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34FCBC" w14:textId="77777777" w:rsidR="00D27516" w:rsidRPr="005D0090" w:rsidRDefault="00D27516" w:rsidP="00D27516">
      <w:pPr>
        <w:ind w:firstLineChars="650" w:firstLine="1820"/>
        <w:rPr>
          <w:sz w:val="28"/>
          <w:szCs w:val="28"/>
        </w:rPr>
      </w:pPr>
      <w:r w:rsidRPr="005D0090">
        <w:rPr>
          <w:rFonts w:hint="eastAsia"/>
          <w:sz w:val="28"/>
          <w:szCs w:val="28"/>
        </w:rPr>
        <w:t>虐待防止及び身体拘束等適正化委員会設置要綱</w:t>
      </w:r>
    </w:p>
    <w:p w14:paraId="52D0A491" w14:textId="77777777" w:rsidR="00D27516" w:rsidRDefault="00D27516" w:rsidP="00D27516">
      <w:r>
        <w:rPr>
          <w:rFonts w:hint="eastAsia"/>
        </w:rPr>
        <w:t>（設置）</w:t>
      </w:r>
    </w:p>
    <w:p w14:paraId="29463AA6" w14:textId="77777777" w:rsidR="00D27516" w:rsidRDefault="00D27516" w:rsidP="00D27516">
      <w:pPr>
        <w:pStyle w:val="a4"/>
      </w:pPr>
      <w:r>
        <w:rPr>
          <w:rFonts w:hint="eastAsia"/>
        </w:rPr>
        <w:t>第１条　一般社団法人ハッピープロジェクト（以下、「法人」という。）において、虐待の防止のための対策及び身体拘束等の適正化のための対策について、法人全体で情報共有し、虐待防止及び身体拘束等の適正化に取り組むために虐待防止及び身体拘束等適正化委員会（以下、「委員会」という。）を設置する。</w:t>
      </w:r>
    </w:p>
    <w:p w14:paraId="0644C255" w14:textId="77777777" w:rsidR="00D27516" w:rsidRDefault="00D27516" w:rsidP="00D27516">
      <w:r>
        <w:rPr>
          <w:rFonts w:hint="eastAsia"/>
        </w:rPr>
        <w:t>（目的）</w:t>
      </w:r>
    </w:p>
    <w:p w14:paraId="16DFEA0F" w14:textId="77777777" w:rsidR="00D27516" w:rsidRDefault="00D27516" w:rsidP="00D27516">
      <w:r>
        <w:rPr>
          <w:rFonts w:hint="eastAsia"/>
        </w:rPr>
        <w:t>第２条　委員会は、利用者の安全と人権擁護の観点から、適正な支援が実施され、利用者の自立と社会参加のための支援を妨げることのないよう、定期的に又は適時委員会を開催し、虐待の防止に努めることを目的とする。</w:t>
      </w:r>
    </w:p>
    <w:p w14:paraId="2722F740" w14:textId="77777777" w:rsidR="00D27516" w:rsidRDefault="00D27516" w:rsidP="00D27516">
      <w:r>
        <w:rPr>
          <w:rFonts w:hint="eastAsia"/>
        </w:rPr>
        <w:t>（事業）</w:t>
      </w:r>
    </w:p>
    <w:p w14:paraId="037415C4" w14:textId="77777777" w:rsidR="00D27516" w:rsidRDefault="00D27516" w:rsidP="00D27516">
      <w:r>
        <w:rPr>
          <w:rFonts w:hint="eastAsia"/>
        </w:rPr>
        <w:t>第３条　前条の目的を達成するために、次の事業を行う。</w:t>
      </w:r>
    </w:p>
    <w:p w14:paraId="1773A692" w14:textId="77777777" w:rsidR="00D27516" w:rsidRDefault="00D27516" w:rsidP="00D27516">
      <w:pPr>
        <w:pStyle w:val="a3"/>
        <w:numPr>
          <w:ilvl w:val="0"/>
          <w:numId w:val="1"/>
        </w:numPr>
        <w:ind w:leftChars="0"/>
      </w:pPr>
      <w:r>
        <w:rPr>
          <w:rFonts w:hint="eastAsia"/>
        </w:rPr>
        <w:t>法人の職員倫理綱領の策定と啓発。</w:t>
      </w:r>
    </w:p>
    <w:p w14:paraId="4AC9E284" w14:textId="77777777" w:rsidR="00D27516" w:rsidRDefault="00D27516" w:rsidP="00D27516">
      <w:pPr>
        <w:pStyle w:val="a3"/>
        <w:numPr>
          <w:ilvl w:val="0"/>
          <w:numId w:val="1"/>
        </w:numPr>
        <w:ind w:leftChars="0"/>
      </w:pPr>
      <w:r>
        <w:rPr>
          <w:rFonts w:hint="eastAsia"/>
        </w:rPr>
        <w:t>法人の職員行動指針・虐待防止マニュアルの策定と啓発。</w:t>
      </w:r>
    </w:p>
    <w:p w14:paraId="3E03B3A0" w14:textId="77777777" w:rsidR="00D27516" w:rsidRDefault="00D27516" w:rsidP="00D27516">
      <w:pPr>
        <w:pStyle w:val="a3"/>
        <w:numPr>
          <w:ilvl w:val="0"/>
          <w:numId w:val="1"/>
        </w:numPr>
        <w:ind w:leftChars="0"/>
      </w:pPr>
      <w:r>
        <w:rPr>
          <w:rFonts w:hint="eastAsia"/>
        </w:rPr>
        <w:t>虐待防止にかかわるチェックリストの整備及び月１回実施。</w:t>
      </w:r>
    </w:p>
    <w:p w14:paraId="2F0EDA84" w14:textId="77777777" w:rsidR="00D27516" w:rsidRDefault="00D27516" w:rsidP="00D27516">
      <w:pPr>
        <w:pStyle w:val="a3"/>
        <w:numPr>
          <w:ilvl w:val="0"/>
          <w:numId w:val="1"/>
        </w:numPr>
        <w:ind w:leftChars="0"/>
      </w:pPr>
      <w:r>
        <w:rPr>
          <w:rFonts w:hint="eastAsia"/>
        </w:rPr>
        <w:t>身体拘束等の適正化策の検討、実施及び実施後の検証について。</w:t>
      </w:r>
    </w:p>
    <w:p w14:paraId="67E1C82D" w14:textId="77777777" w:rsidR="00D27516" w:rsidRDefault="00D27516" w:rsidP="00D27516">
      <w:pPr>
        <w:pStyle w:val="a3"/>
        <w:numPr>
          <w:ilvl w:val="0"/>
          <w:numId w:val="1"/>
        </w:numPr>
        <w:ind w:leftChars="0"/>
      </w:pPr>
      <w:r>
        <w:rPr>
          <w:rFonts w:hint="eastAsia"/>
        </w:rPr>
        <w:t>権利擁護・虐待防止及び身体拘束等適正化にかかわる情報をホームページで発信するとともに、年２回の研修企画と実施。</w:t>
      </w:r>
    </w:p>
    <w:p w14:paraId="5BC95876" w14:textId="77777777" w:rsidR="00D27516" w:rsidRDefault="00D27516" w:rsidP="00D27516">
      <w:pPr>
        <w:pStyle w:val="a3"/>
        <w:numPr>
          <w:ilvl w:val="0"/>
          <w:numId w:val="1"/>
        </w:numPr>
        <w:ind w:leftChars="0"/>
      </w:pPr>
      <w:r>
        <w:rPr>
          <w:rFonts w:hint="eastAsia"/>
        </w:rPr>
        <w:t>前各号に掲げるもののほか、委員長が指示した事項について。</w:t>
      </w:r>
    </w:p>
    <w:p w14:paraId="56539935" w14:textId="77777777" w:rsidR="00D27516" w:rsidRDefault="00D27516" w:rsidP="00D27516">
      <w:r>
        <w:rPr>
          <w:rFonts w:hint="eastAsia"/>
        </w:rPr>
        <w:t>（委員）</w:t>
      </w:r>
    </w:p>
    <w:p w14:paraId="60296722" w14:textId="77777777" w:rsidR="00D27516" w:rsidRDefault="00D27516" w:rsidP="00D27516">
      <w:r>
        <w:rPr>
          <w:rFonts w:hint="eastAsia"/>
        </w:rPr>
        <w:t>第４条　委員会は、理事長、各事業所の管理者、看護師、保護者、第三者をもって構成する。</w:t>
      </w:r>
    </w:p>
    <w:p w14:paraId="2F667E3C" w14:textId="77777777" w:rsidR="00D27516" w:rsidRDefault="00D27516" w:rsidP="00D27516">
      <w:r>
        <w:rPr>
          <w:rFonts w:hint="eastAsia"/>
        </w:rPr>
        <w:t>2　委員長は、理事長をもって充てる。</w:t>
      </w:r>
    </w:p>
    <w:p w14:paraId="0A059972" w14:textId="77777777" w:rsidR="00D27516" w:rsidRDefault="00D27516" w:rsidP="00D27516">
      <w:r>
        <w:rPr>
          <w:rFonts w:hint="eastAsia"/>
        </w:rPr>
        <w:t>（委員長の職務）</w:t>
      </w:r>
    </w:p>
    <w:p w14:paraId="13DC4F22" w14:textId="77777777" w:rsidR="00D27516" w:rsidRDefault="00D27516" w:rsidP="00D27516">
      <w:r>
        <w:rPr>
          <w:rFonts w:hint="eastAsia"/>
        </w:rPr>
        <w:t>第５条　委員長は会務を総理し、委員会を代表する。</w:t>
      </w:r>
    </w:p>
    <w:p w14:paraId="05D47EFB" w14:textId="77777777" w:rsidR="00D27516" w:rsidRDefault="00D27516" w:rsidP="00D27516">
      <w:r>
        <w:rPr>
          <w:rFonts w:hint="eastAsia"/>
        </w:rPr>
        <w:t>2　委員長は委員を保護者、第三者および法人職員の中から選任する。</w:t>
      </w:r>
    </w:p>
    <w:p w14:paraId="44181C6E" w14:textId="77777777" w:rsidR="00D27516" w:rsidRDefault="00D27516" w:rsidP="00D27516">
      <w:r>
        <w:rPr>
          <w:rFonts w:hint="eastAsia"/>
        </w:rPr>
        <w:t>3　委員長は年1回以上、または必要としたときに会議を招集する。</w:t>
      </w:r>
    </w:p>
    <w:p w14:paraId="6C07791B" w14:textId="77777777" w:rsidR="00D27516" w:rsidRDefault="00D27516" w:rsidP="00D27516">
      <w:r>
        <w:rPr>
          <w:rFonts w:hint="eastAsia"/>
        </w:rPr>
        <w:t>（会議）</w:t>
      </w:r>
    </w:p>
    <w:p w14:paraId="75BDF625" w14:textId="77777777" w:rsidR="00D27516" w:rsidRDefault="00D27516" w:rsidP="00D27516">
      <w:r>
        <w:rPr>
          <w:rFonts w:hint="eastAsia"/>
        </w:rPr>
        <w:t>第６条　委員会は委員長が招集し議長となる。</w:t>
      </w:r>
    </w:p>
    <w:p w14:paraId="1398D4AB" w14:textId="77777777" w:rsidR="00D27516" w:rsidRDefault="00D27516" w:rsidP="00D27516">
      <w:r>
        <w:rPr>
          <w:rFonts w:hint="eastAsia"/>
        </w:rPr>
        <w:t>2　委員長が必要と認めるときは、その他関係者を出席させることができる。</w:t>
      </w:r>
    </w:p>
    <w:p w14:paraId="692354E6" w14:textId="77777777" w:rsidR="00D27516" w:rsidRDefault="00D27516" w:rsidP="00D27516">
      <w:r>
        <w:rPr>
          <w:rFonts w:hint="eastAsia"/>
        </w:rPr>
        <w:t>（事務局）</w:t>
      </w:r>
    </w:p>
    <w:p w14:paraId="0B7CDEEA" w14:textId="77777777" w:rsidR="00D27516" w:rsidRDefault="00D27516" w:rsidP="00D27516">
      <w:r>
        <w:rPr>
          <w:rFonts w:hint="eastAsia"/>
        </w:rPr>
        <w:t>第７条　委員会の事務局は法人本部に置く。</w:t>
      </w:r>
    </w:p>
    <w:p w14:paraId="508064F0" w14:textId="77777777" w:rsidR="00D27516" w:rsidRDefault="00D27516" w:rsidP="00D27516">
      <w:r>
        <w:rPr>
          <w:rFonts w:hint="eastAsia"/>
        </w:rPr>
        <w:t>2　事務局は委員長と連携し、会議場の確保、委員への会議通知、委員会議事録の管理等に当たる。</w:t>
      </w:r>
    </w:p>
    <w:p w14:paraId="68AD3249" w14:textId="77777777" w:rsidR="00D27516" w:rsidRDefault="00D27516" w:rsidP="00D27516">
      <w:r>
        <w:rPr>
          <w:rFonts w:hint="eastAsia"/>
        </w:rPr>
        <w:t>（その他）</w:t>
      </w:r>
    </w:p>
    <w:p w14:paraId="576F1853" w14:textId="77777777" w:rsidR="00D27516" w:rsidRDefault="00D27516" w:rsidP="00D27516">
      <w:r>
        <w:rPr>
          <w:rFonts w:hint="eastAsia"/>
        </w:rPr>
        <w:t>第８条　その他必要なことは、理事長が別に定める。</w:t>
      </w:r>
    </w:p>
    <w:p w14:paraId="5C050104" w14:textId="77777777" w:rsidR="00D27516" w:rsidRDefault="00D27516" w:rsidP="00D27516">
      <w:r>
        <w:rPr>
          <w:rFonts w:hint="eastAsia"/>
        </w:rPr>
        <w:lastRenderedPageBreak/>
        <w:t xml:space="preserve">付則　この要綱は令和６年11月１1日より施行する。　</w:t>
      </w:r>
    </w:p>
    <w:p w14:paraId="118E4561" w14:textId="77777777" w:rsidR="00F40BBF" w:rsidRPr="00D27516" w:rsidRDefault="00F40BBF"/>
    <w:sectPr w:rsidR="00F40BBF" w:rsidRPr="00D2751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20059E"/>
    <w:multiLevelType w:val="hybridMultilevel"/>
    <w:tmpl w:val="B4DCFD6C"/>
    <w:lvl w:ilvl="0" w:tplc="92D0A7CC">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2783716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516"/>
    <w:rsid w:val="00A90A16"/>
    <w:rsid w:val="00D27516"/>
    <w:rsid w:val="00D717F6"/>
    <w:rsid w:val="00F40BBF"/>
    <w:rsid w:val="00FA16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3877392"/>
  <w15:chartTrackingRefBased/>
  <w15:docId w15:val="{0758471A-810C-4588-8697-E7F444618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751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27516"/>
    <w:pPr>
      <w:ind w:leftChars="400" w:left="840"/>
    </w:pPr>
  </w:style>
  <w:style w:type="paragraph" w:styleId="a4">
    <w:name w:val="No Spacing"/>
    <w:uiPriority w:val="1"/>
    <w:qFormat/>
    <w:rsid w:val="00D27516"/>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127</Words>
  <Characters>729</Characters>
  <Application>Microsoft Office Word</Application>
  <DocSecurity>0</DocSecurity>
  <Lines>6</Lines>
  <Paragraphs>1</Paragraphs>
  <ScaleCrop>false</ScaleCrop>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Happy Project</dc:creator>
  <cp:keywords/>
  <dc:description/>
  <cp:lastModifiedBy>Happy Project</cp:lastModifiedBy>
  <cp:revision>1</cp:revision>
  <dcterms:created xsi:type="dcterms:W3CDTF">2024-11-13T07:20:00Z</dcterms:created>
  <dcterms:modified xsi:type="dcterms:W3CDTF">2024-11-13T07:20:00Z</dcterms:modified>
</cp:coreProperties>
</file>